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0DC1" w14:textId="5F5330D3" w:rsidR="00710B2E" w:rsidRDefault="005437C3" w:rsidP="005437C3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A4520E">
        <w:rPr>
          <w:rFonts w:ascii="Times New Roman" w:eastAsia="仿宋" w:hAnsi="Times New Roman" w:cs="Times New Roman"/>
          <w:b/>
          <w:sz w:val="36"/>
          <w:szCs w:val="36"/>
        </w:rPr>
        <w:t>物理系研究生国家奖学金评分</w:t>
      </w:r>
      <w:r w:rsidR="006C7B2B">
        <w:rPr>
          <w:rFonts w:ascii="Times New Roman" w:eastAsia="仿宋" w:hAnsi="Times New Roman" w:cs="Times New Roman" w:hint="eastAsia"/>
          <w:b/>
          <w:sz w:val="36"/>
          <w:szCs w:val="36"/>
        </w:rPr>
        <w:t>细则</w:t>
      </w:r>
      <w:r w:rsidR="00F10CBE">
        <w:rPr>
          <w:rFonts w:ascii="Times New Roman" w:eastAsia="仿宋" w:hAnsi="Times New Roman" w:cs="Times New Roman" w:hint="eastAsia"/>
          <w:b/>
          <w:sz w:val="36"/>
          <w:szCs w:val="36"/>
        </w:rPr>
        <w:t>（哈工大籍）</w:t>
      </w:r>
    </w:p>
    <w:p w14:paraId="5AF854C3" w14:textId="77777777" w:rsidR="005437C3" w:rsidRPr="005437C3" w:rsidRDefault="005437C3" w:rsidP="005437C3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14:paraId="1105530C" w14:textId="77777777" w:rsidR="00710B2E" w:rsidRPr="00A4520E" w:rsidRDefault="005437C3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一、基本原则</w:t>
      </w:r>
    </w:p>
    <w:p w14:paraId="144FB41A" w14:textId="77777777" w:rsidR="00710B2E" w:rsidRPr="00A4520E" w:rsidRDefault="005437C3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宋体" w:eastAsia="宋体" w:hAnsi="宋体" w:cs="宋体" w:hint="eastAsia"/>
          <w:sz w:val="28"/>
          <w:szCs w:val="28"/>
        </w:rPr>
        <w:t>①</w:t>
      </w:r>
      <w:r w:rsidRPr="00A4520E">
        <w:rPr>
          <w:rFonts w:ascii="Times New Roman" w:eastAsia="仿宋" w:hAnsi="Times New Roman" w:cs="Times New Roman"/>
          <w:sz w:val="28"/>
          <w:szCs w:val="28"/>
        </w:rPr>
        <w:t>任何违背学术道德和各项法律规章制度的同学不得参选，研究生在基本学制年限内可多次获得研究生国家奖学金，但获奖成果不可重复申报使用。</w:t>
      </w:r>
    </w:p>
    <w:p w14:paraId="50BCFA86" w14:textId="411CD882" w:rsidR="00710B2E" w:rsidRPr="00A4520E" w:rsidRDefault="005437C3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宋体" w:eastAsia="宋体" w:hAnsi="宋体" w:cs="宋体" w:hint="eastAsia"/>
          <w:sz w:val="28"/>
          <w:szCs w:val="28"/>
        </w:rPr>
        <w:t>②</w:t>
      </w:r>
      <w:r w:rsidRPr="00A4520E">
        <w:rPr>
          <w:rFonts w:ascii="Times New Roman" w:eastAsia="仿宋" w:hAnsi="Times New Roman" w:cs="Times New Roman"/>
          <w:sz w:val="28"/>
          <w:szCs w:val="28"/>
        </w:rPr>
        <w:t>研究生国家奖学金满分</w:t>
      </w:r>
      <w:r w:rsidRPr="00A4520E">
        <w:rPr>
          <w:rFonts w:ascii="Times New Roman" w:eastAsia="仿宋" w:hAnsi="Times New Roman" w:cs="Times New Roman"/>
          <w:sz w:val="28"/>
          <w:szCs w:val="28"/>
        </w:rPr>
        <w:t>100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分，包括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学业成绩（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20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分）、</w:t>
      </w:r>
      <w:r w:rsidRPr="00A4520E">
        <w:rPr>
          <w:rFonts w:ascii="Times New Roman" w:eastAsia="仿宋" w:hAnsi="Times New Roman" w:cs="Times New Roman"/>
          <w:sz w:val="28"/>
          <w:szCs w:val="28"/>
        </w:rPr>
        <w:t>科研成果（论文、专利等）（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70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分）、</w:t>
      </w:r>
      <w:bookmarkStart w:id="0" w:name="OLE_LINK3"/>
      <w:bookmarkStart w:id="1" w:name="OLE_LINK2"/>
      <w:r w:rsidRPr="00A4520E">
        <w:rPr>
          <w:rFonts w:ascii="Times New Roman" w:eastAsia="仿宋" w:hAnsi="Times New Roman" w:cs="Times New Roman"/>
          <w:sz w:val="28"/>
          <w:szCs w:val="28"/>
        </w:rPr>
        <w:t>德育等其他综合表现（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10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分）</w:t>
      </w:r>
      <w:bookmarkEnd w:id="0"/>
      <w:bookmarkEnd w:id="1"/>
      <w:r w:rsidRPr="00A4520E">
        <w:rPr>
          <w:rFonts w:ascii="Times New Roman" w:eastAsia="仿宋" w:hAnsi="Times New Roman" w:cs="Times New Roman"/>
          <w:sz w:val="28"/>
          <w:szCs w:val="28"/>
        </w:rPr>
        <w:t>评价。</w:t>
      </w:r>
    </w:p>
    <w:p w14:paraId="65271B83" w14:textId="13AA003E" w:rsidR="00650D24" w:rsidRPr="00A4520E" w:rsidRDefault="005437C3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二、</w:t>
      </w:r>
      <w:r w:rsidR="009F5155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学业成绩</w:t>
      </w:r>
      <w:r w:rsidR="009F5155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  <w:r w:rsidR="009F5155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满分</w:t>
      </w:r>
      <w:r w:rsidR="009F5155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20</w:t>
      </w:r>
      <w:r w:rsidR="009F5155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分</w:t>
      </w:r>
    </w:p>
    <w:p w14:paraId="7BD807A9" w14:textId="3795D32C" w:rsidR="009F5155" w:rsidRPr="00A4520E" w:rsidRDefault="009F5155" w:rsidP="009F5155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Times New Roman" w:eastAsia="仿宋" w:hAnsi="Times New Roman" w:cs="Times New Roman"/>
          <w:sz w:val="28"/>
          <w:szCs w:val="28"/>
        </w:rPr>
        <w:t>根据学生综合绩点评分，此项得分</w:t>
      </w:r>
      <w:r w:rsidR="00096E5D" w:rsidRPr="00A4520E">
        <w:rPr>
          <w:rFonts w:ascii="Times New Roman" w:eastAsia="仿宋" w:hAnsi="Times New Roman" w:cs="Times New Roman"/>
          <w:sz w:val="28"/>
          <w:szCs w:val="28"/>
        </w:rPr>
        <w:t>等于</w:t>
      </w:r>
      <w:r w:rsidRPr="00A4520E">
        <w:rPr>
          <w:rFonts w:ascii="Times New Roman" w:eastAsia="仿宋" w:hAnsi="Times New Roman" w:cs="Times New Roman"/>
          <w:sz w:val="28"/>
          <w:szCs w:val="28"/>
        </w:rPr>
        <w:t>绩点</w:t>
      </w:r>
      <w:r w:rsidRPr="00A4520E">
        <w:rPr>
          <w:rFonts w:ascii="Times New Roman" w:eastAsia="仿宋" w:hAnsi="Times New Roman" w:cs="Times New Roman"/>
          <w:sz w:val="28"/>
          <w:szCs w:val="28"/>
        </w:rPr>
        <w:t>*5</w:t>
      </w:r>
      <w:r w:rsidRPr="00A4520E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7CE3BF8B" w14:textId="5C866BD6" w:rsidR="00710B2E" w:rsidRPr="00A4520E" w:rsidRDefault="00650D24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三、</w:t>
      </w:r>
      <w:r w:rsidR="005437C3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各类研究成果（论文、专利等）</w:t>
      </w:r>
      <w:r w:rsidR="005437C3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  <w:r w:rsidR="005437C3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满分</w:t>
      </w: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70</w:t>
      </w:r>
      <w:r w:rsidR="005437C3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分</w:t>
      </w:r>
    </w:p>
    <w:p w14:paraId="483821AB" w14:textId="195E119D" w:rsidR="00710B2E" w:rsidRPr="00A4520E" w:rsidRDefault="005437C3">
      <w:pPr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A4520E">
        <w:rPr>
          <w:rFonts w:ascii="Times New Roman" w:eastAsia="仿宋" w:hAnsi="Times New Roman" w:cs="Times New Roman"/>
          <w:sz w:val="28"/>
          <w:szCs w:val="28"/>
        </w:rPr>
        <w:t>科研成果作为国奖选拔的重要指标之一，满分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70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分，学生满足以下条件后，即可获得相应分值，</w:t>
      </w:r>
      <w:r w:rsidRPr="0098163D">
        <w:rPr>
          <w:rFonts w:ascii="Times New Roman" w:eastAsia="仿宋" w:hAnsi="Times New Roman" w:cs="Times New Roman"/>
          <w:sz w:val="28"/>
          <w:szCs w:val="28"/>
        </w:rPr>
        <w:t>各项分值可以累加，</w:t>
      </w:r>
      <w:r w:rsidR="008F66AC" w:rsidRPr="0098163D">
        <w:rPr>
          <w:rFonts w:ascii="Times New Roman" w:eastAsia="仿宋" w:hAnsi="Times New Roman" w:cs="Times New Roman" w:hint="eastAsia"/>
          <w:sz w:val="28"/>
          <w:szCs w:val="28"/>
        </w:rPr>
        <w:t>得分</w:t>
      </w:r>
      <w:r w:rsidR="00F05055" w:rsidRPr="0098163D">
        <w:rPr>
          <w:rFonts w:ascii="Times New Roman" w:eastAsia="仿宋" w:hAnsi="Times New Roman" w:cs="Times New Roman" w:hint="eastAsia"/>
          <w:sz w:val="28"/>
          <w:szCs w:val="28"/>
        </w:rPr>
        <w:t>最高</w:t>
      </w:r>
      <w:r w:rsidR="00F10CBE">
        <w:rPr>
          <w:rFonts w:ascii="Times New Roman" w:eastAsia="仿宋" w:hAnsi="Times New Roman" w:cs="Times New Roman" w:hint="eastAsia"/>
          <w:sz w:val="28"/>
          <w:szCs w:val="28"/>
        </w:rPr>
        <w:t>者</w:t>
      </w:r>
      <w:r w:rsidR="00F05055" w:rsidRPr="0098163D">
        <w:rPr>
          <w:rFonts w:ascii="Times New Roman" w:eastAsia="仿宋" w:hAnsi="Times New Roman" w:cs="Times New Roman" w:hint="eastAsia"/>
          <w:sz w:val="28"/>
          <w:szCs w:val="28"/>
        </w:rPr>
        <w:t>按满分</w:t>
      </w:r>
      <w:r w:rsidR="00F05055" w:rsidRPr="0098163D">
        <w:rPr>
          <w:rFonts w:ascii="Times New Roman" w:eastAsia="仿宋" w:hAnsi="Times New Roman" w:cs="Times New Roman" w:hint="eastAsia"/>
          <w:sz w:val="28"/>
          <w:szCs w:val="28"/>
        </w:rPr>
        <w:t>70</w:t>
      </w:r>
      <w:r w:rsidR="008F66AC" w:rsidRPr="0098163D">
        <w:rPr>
          <w:rFonts w:ascii="Times New Roman" w:eastAsia="仿宋" w:hAnsi="Times New Roman" w:cs="Times New Roman" w:hint="eastAsia"/>
          <w:sz w:val="28"/>
          <w:szCs w:val="28"/>
        </w:rPr>
        <w:t>分</w:t>
      </w:r>
      <w:r w:rsidR="00F05055" w:rsidRPr="0098163D">
        <w:rPr>
          <w:rFonts w:ascii="Times New Roman" w:eastAsia="仿宋" w:hAnsi="Times New Roman" w:cs="Times New Roman" w:hint="eastAsia"/>
          <w:sz w:val="28"/>
          <w:szCs w:val="28"/>
        </w:rPr>
        <w:t>计，其他人按比例计算加权分数</w:t>
      </w:r>
      <w:r w:rsidR="00F05055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F05055" w:rsidRPr="00A4520E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2C7085CC" w14:textId="77777777" w:rsidR="00710B2E" w:rsidRPr="00A4520E" w:rsidRDefault="005437C3">
      <w:pPr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Times New Roman" w:eastAsia="仿宋" w:hAnsi="Times New Roman" w:cs="Times New Roman"/>
          <w:sz w:val="28"/>
          <w:szCs w:val="28"/>
        </w:rPr>
        <w:t>1</w:t>
      </w:r>
      <w:r w:rsidRPr="00A4520E">
        <w:rPr>
          <w:rFonts w:ascii="Times New Roman" w:eastAsia="仿宋" w:hAnsi="Times New Roman" w:cs="Times New Roman"/>
          <w:sz w:val="28"/>
          <w:szCs w:val="28"/>
        </w:rPr>
        <w:t>、</w:t>
      </w:r>
      <w:r w:rsidRPr="00A4520E">
        <w:rPr>
          <w:rFonts w:ascii="Times New Roman" w:eastAsia="仿宋" w:hAnsi="Times New Roman" w:cs="Times New Roman"/>
          <w:sz w:val="28"/>
          <w:szCs w:val="28"/>
        </w:rPr>
        <w:t>SCI</w:t>
      </w:r>
      <w:r w:rsidRPr="00A4520E">
        <w:rPr>
          <w:rFonts w:ascii="Times New Roman" w:eastAsia="仿宋" w:hAnsi="Times New Roman" w:cs="Times New Roman"/>
          <w:sz w:val="28"/>
          <w:szCs w:val="28"/>
        </w:rPr>
        <w:t>检索的期刊论文：</w:t>
      </w:r>
    </w:p>
    <w:p w14:paraId="73C9B36E" w14:textId="547AAEA8" w:rsidR="00710B2E" w:rsidRPr="00A4520E" w:rsidRDefault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宋体" w:eastAsia="宋体" w:hAnsi="宋体" w:cs="宋体" w:hint="eastAsia"/>
          <w:sz w:val="28"/>
          <w:szCs w:val="28"/>
        </w:rPr>
        <w:t>①</w:t>
      </w:r>
      <w:r w:rsidRPr="00A4520E">
        <w:rPr>
          <w:rFonts w:ascii="Times New Roman" w:eastAsia="仿宋" w:hAnsi="Times New Roman" w:cs="Times New Roman"/>
          <w:sz w:val="28"/>
          <w:szCs w:val="28"/>
        </w:rPr>
        <w:t>在</w:t>
      </w:r>
      <w:r w:rsidRPr="00A4520E">
        <w:rPr>
          <w:rFonts w:ascii="Times New Roman" w:eastAsia="仿宋" w:hAnsi="Times New Roman" w:cs="Times New Roman"/>
          <w:sz w:val="28"/>
          <w:szCs w:val="28"/>
        </w:rPr>
        <w:t>Science</w:t>
      </w:r>
      <w:r w:rsidRPr="00A4520E">
        <w:rPr>
          <w:rFonts w:ascii="Times New Roman" w:eastAsia="仿宋" w:hAnsi="Times New Roman" w:cs="Times New Roman"/>
          <w:sz w:val="28"/>
          <w:szCs w:val="28"/>
        </w:rPr>
        <w:t>、</w:t>
      </w:r>
      <w:r w:rsidRPr="00A4520E">
        <w:rPr>
          <w:rFonts w:ascii="Times New Roman" w:eastAsia="仿宋" w:hAnsi="Times New Roman" w:cs="Times New Roman"/>
          <w:sz w:val="28"/>
          <w:szCs w:val="28"/>
        </w:rPr>
        <w:t>Nature</w:t>
      </w:r>
      <w:r w:rsidRPr="00A4520E">
        <w:rPr>
          <w:rFonts w:ascii="Times New Roman" w:eastAsia="仿宋" w:hAnsi="Times New Roman" w:cs="Times New Roman"/>
          <w:sz w:val="28"/>
          <w:szCs w:val="28"/>
        </w:rPr>
        <w:t>等发表第一作者学术论文，则科研成果分数为满分</w:t>
      </w:r>
      <w:r w:rsidRPr="00A4520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70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分。</w:t>
      </w:r>
    </w:p>
    <w:p w14:paraId="1BF57860" w14:textId="7BFF7ECC" w:rsidR="00710B2E" w:rsidRPr="00A4520E" w:rsidRDefault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宋体" w:eastAsia="宋体" w:hAnsi="宋体" w:cs="宋体" w:hint="eastAsia"/>
          <w:sz w:val="28"/>
          <w:szCs w:val="28"/>
        </w:rPr>
        <w:t>②</w:t>
      </w:r>
      <w:r w:rsidRPr="00A4520E">
        <w:rPr>
          <w:rFonts w:ascii="Times New Roman" w:eastAsia="仿宋" w:hAnsi="Times New Roman" w:cs="Times New Roman"/>
          <w:sz w:val="28"/>
          <w:szCs w:val="28"/>
        </w:rPr>
        <w:t>在物理类相关的顶级期刊</w:t>
      </w:r>
      <w:r w:rsidRPr="00A4520E">
        <w:rPr>
          <w:rFonts w:ascii="Times New Roman" w:eastAsia="仿宋" w:hAnsi="Times New Roman" w:cs="Times New Roman"/>
          <w:sz w:val="28"/>
          <w:szCs w:val="28"/>
        </w:rPr>
        <w:t>Nature</w:t>
      </w:r>
      <w:r w:rsidRPr="00A4520E">
        <w:rPr>
          <w:rFonts w:ascii="Times New Roman" w:eastAsia="仿宋" w:hAnsi="Times New Roman" w:cs="Times New Roman"/>
          <w:sz w:val="28"/>
          <w:szCs w:val="28"/>
        </w:rPr>
        <w:t>子刊（除</w:t>
      </w:r>
      <w:r w:rsidRPr="00A4520E">
        <w:rPr>
          <w:rFonts w:ascii="Times New Roman" w:eastAsia="仿宋" w:hAnsi="Times New Roman" w:cs="Times New Roman"/>
          <w:sz w:val="28"/>
          <w:szCs w:val="28"/>
        </w:rPr>
        <w:t>Nature Communication</w:t>
      </w:r>
      <w:r w:rsidRPr="00A4520E">
        <w:rPr>
          <w:rFonts w:ascii="Times New Roman" w:eastAsia="仿宋" w:hAnsi="Times New Roman" w:cs="Times New Roman"/>
          <w:sz w:val="28"/>
          <w:szCs w:val="28"/>
        </w:rPr>
        <w:t>）和</w:t>
      </w:r>
      <w:r w:rsidRPr="00A4520E">
        <w:rPr>
          <w:rFonts w:ascii="Times New Roman" w:eastAsia="仿宋" w:hAnsi="Times New Roman" w:cs="Times New Roman"/>
          <w:sz w:val="28"/>
          <w:szCs w:val="28"/>
        </w:rPr>
        <w:t>PRL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、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PRX</w:t>
      </w:r>
      <w:r w:rsidRPr="00A4520E">
        <w:rPr>
          <w:rFonts w:ascii="Times New Roman" w:eastAsia="仿宋" w:hAnsi="Times New Roman" w:cs="Times New Roman"/>
          <w:sz w:val="28"/>
          <w:szCs w:val="28"/>
        </w:rPr>
        <w:t>发表第一作者学术论文，该项分数计为</w:t>
      </w:r>
      <w:r w:rsidR="00E17092" w:rsidRPr="00A4520E">
        <w:rPr>
          <w:rFonts w:ascii="Times New Roman" w:eastAsia="仿宋" w:hAnsi="Times New Roman" w:cs="Times New Roman"/>
          <w:sz w:val="28"/>
          <w:szCs w:val="28"/>
        </w:rPr>
        <w:t>60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分。</w:t>
      </w:r>
    </w:p>
    <w:p w14:paraId="3317C6A1" w14:textId="5C25F5F7" w:rsidR="00710B2E" w:rsidRPr="00A4520E" w:rsidRDefault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宋体" w:eastAsia="宋体" w:hAnsi="宋体" w:cs="宋体" w:hint="eastAsia"/>
          <w:sz w:val="28"/>
          <w:szCs w:val="28"/>
        </w:rPr>
        <w:t>③</w:t>
      </w:r>
      <w:r w:rsidRPr="00A4520E">
        <w:rPr>
          <w:rFonts w:ascii="Times New Roman" w:eastAsia="仿宋" w:hAnsi="Times New Roman" w:cs="Times New Roman"/>
          <w:sz w:val="28"/>
          <w:szCs w:val="28"/>
        </w:rPr>
        <w:t>在</w:t>
      </w:r>
      <w:r w:rsidRPr="00A4520E">
        <w:rPr>
          <w:rFonts w:ascii="Times New Roman" w:eastAsia="仿宋" w:hAnsi="Times New Roman" w:cs="Times New Roman"/>
          <w:sz w:val="28"/>
          <w:szCs w:val="28"/>
        </w:rPr>
        <w:t xml:space="preserve">Nature Communication </w:t>
      </w:r>
      <w:r w:rsidRPr="00A4520E">
        <w:rPr>
          <w:rFonts w:ascii="Times New Roman" w:eastAsia="仿宋" w:hAnsi="Times New Roman" w:cs="Times New Roman"/>
          <w:sz w:val="28"/>
          <w:szCs w:val="28"/>
        </w:rPr>
        <w:t>，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Advance Sciences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，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 xml:space="preserve">ACS Nano, </w:t>
      </w:r>
      <w:r w:rsidR="00812D83" w:rsidRPr="00812D83">
        <w:rPr>
          <w:rFonts w:ascii="Times New Roman" w:eastAsia="仿宋" w:hAnsi="Times New Roman" w:cs="Times New Roman"/>
          <w:sz w:val="28"/>
          <w:szCs w:val="28"/>
        </w:rPr>
        <w:t>Nano Lett</w:t>
      </w:r>
      <w:r w:rsidR="00812D83">
        <w:rPr>
          <w:rFonts w:ascii="Times New Roman" w:eastAsia="仿宋" w:hAnsi="Times New Roman" w:cs="Times New Roman" w:hint="eastAsia"/>
          <w:sz w:val="28"/>
          <w:szCs w:val="28"/>
        </w:rPr>
        <w:t>ers</w:t>
      </w:r>
      <w:r w:rsidR="00812D83">
        <w:rPr>
          <w:rFonts w:ascii="Times New Roman" w:eastAsia="仿宋" w:hAnsi="Times New Roman" w:cs="Times New Roman"/>
          <w:sz w:val="28"/>
          <w:szCs w:val="28"/>
        </w:rPr>
        <w:t xml:space="preserve">, </w:t>
      </w:r>
      <w:r w:rsidRPr="00A4520E">
        <w:rPr>
          <w:rFonts w:ascii="Times New Roman" w:eastAsia="仿宋" w:hAnsi="Times New Roman" w:cs="Times New Roman"/>
          <w:sz w:val="28"/>
          <w:szCs w:val="28"/>
        </w:rPr>
        <w:t>Angewandte Chemie International Edition</w:t>
      </w:r>
      <w:r w:rsidRPr="00A4520E">
        <w:rPr>
          <w:rFonts w:ascii="Times New Roman" w:eastAsia="仿宋" w:hAnsi="Times New Roman" w:cs="Times New Roman"/>
          <w:sz w:val="28"/>
          <w:szCs w:val="28"/>
        </w:rPr>
        <w:t>、</w:t>
      </w:r>
      <w:r w:rsidRPr="00A4520E">
        <w:rPr>
          <w:rFonts w:ascii="Times New Roman" w:eastAsia="仿宋" w:hAnsi="Times New Roman" w:cs="Times New Roman"/>
          <w:sz w:val="28"/>
          <w:szCs w:val="28"/>
        </w:rPr>
        <w:t>Journal of the American Chemical Society</w:t>
      </w:r>
      <w:r w:rsidRPr="00A4520E">
        <w:rPr>
          <w:rFonts w:ascii="Times New Roman" w:eastAsia="仿宋" w:hAnsi="Times New Roman" w:cs="Times New Roman"/>
          <w:sz w:val="28"/>
          <w:szCs w:val="28"/>
        </w:rPr>
        <w:t>、</w:t>
      </w:r>
      <w:r w:rsidRPr="00A4520E">
        <w:rPr>
          <w:rFonts w:ascii="Times New Roman" w:eastAsia="仿宋" w:hAnsi="Times New Roman" w:cs="Times New Roman"/>
          <w:sz w:val="28"/>
          <w:szCs w:val="28"/>
        </w:rPr>
        <w:t>Advanced Materials</w:t>
      </w:r>
      <w:r w:rsidRPr="00A4520E">
        <w:rPr>
          <w:rFonts w:ascii="Times New Roman" w:eastAsia="仿宋" w:hAnsi="Times New Roman" w:cs="Times New Roman"/>
          <w:sz w:val="28"/>
          <w:szCs w:val="28"/>
        </w:rPr>
        <w:t>、</w:t>
      </w:r>
      <w:r w:rsidRPr="00A4520E">
        <w:rPr>
          <w:rFonts w:ascii="Times New Roman" w:eastAsia="仿宋" w:hAnsi="Times New Roman" w:cs="Times New Roman"/>
          <w:sz w:val="28"/>
          <w:szCs w:val="28"/>
        </w:rPr>
        <w:t xml:space="preserve">Proceedings of the </w:t>
      </w:r>
      <w:r w:rsidRPr="00A4520E">
        <w:rPr>
          <w:rFonts w:ascii="Times New Roman" w:eastAsia="仿宋" w:hAnsi="Times New Roman" w:cs="Times New Roman"/>
          <w:sz w:val="28"/>
          <w:szCs w:val="28"/>
        </w:rPr>
        <w:lastRenderedPageBreak/>
        <w:t>National Academy of Sciences of the United States of America</w:t>
      </w:r>
      <w:r w:rsidRPr="00A4520E">
        <w:rPr>
          <w:rFonts w:ascii="Times New Roman" w:eastAsia="仿宋" w:hAnsi="Times New Roman" w:cs="Times New Roman"/>
          <w:sz w:val="28"/>
          <w:szCs w:val="28"/>
        </w:rPr>
        <w:t>等</w:t>
      </w:r>
      <w:r w:rsidRPr="00A4520E">
        <w:rPr>
          <w:rFonts w:ascii="Times New Roman" w:eastAsia="仿宋" w:hAnsi="Times New Roman" w:cs="Times New Roman"/>
          <w:sz w:val="28"/>
          <w:szCs w:val="28"/>
        </w:rPr>
        <w:t>IF</w:t>
      </w:r>
      <w:r w:rsidRPr="00A4520E">
        <w:rPr>
          <w:rFonts w:ascii="Times New Roman" w:eastAsia="仿宋" w:hAnsi="Times New Roman" w:cs="Times New Roman"/>
          <w:sz w:val="28"/>
          <w:szCs w:val="28"/>
        </w:rPr>
        <w:t>大约</w:t>
      </w:r>
      <w:r w:rsidRPr="00A4520E">
        <w:rPr>
          <w:rFonts w:ascii="Times New Roman" w:eastAsia="仿宋" w:hAnsi="Times New Roman" w:cs="Times New Roman"/>
          <w:sz w:val="28"/>
          <w:szCs w:val="28"/>
        </w:rPr>
        <w:t>10</w:t>
      </w:r>
      <w:r w:rsidRPr="00A4520E">
        <w:rPr>
          <w:rFonts w:ascii="Times New Roman" w:eastAsia="仿宋" w:hAnsi="Times New Roman" w:cs="Times New Roman"/>
          <w:sz w:val="28"/>
          <w:szCs w:val="28"/>
        </w:rPr>
        <w:t>的重要杂志上发表第一作者学术论文，该项分数计为</w:t>
      </w:r>
      <w:r w:rsidR="00E17092" w:rsidRPr="00A4520E">
        <w:rPr>
          <w:rFonts w:ascii="Times New Roman" w:eastAsia="仿宋" w:hAnsi="Times New Roman" w:cs="Times New Roman"/>
          <w:sz w:val="28"/>
          <w:szCs w:val="28"/>
        </w:rPr>
        <w:t>50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分。</w:t>
      </w:r>
    </w:p>
    <w:p w14:paraId="322BDA77" w14:textId="6331EB0C" w:rsidR="00710B2E" w:rsidRPr="00A4520E" w:rsidRDefault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E17CB5">
        <w:rPr>
          <w:rFonts w:ascii="Times New Roman" w:eastAsia="仿宋" w:hAnsi="Times New Roman" w:cs="Times New Roman" w:hint="eastAsia"/>
          <w:sz w:val="28"/>
          <w:szCs w:val="28"/>
        </w:rPr>
        <w:t>④</w:t>
      </w:r>
      <w:r w:rsidRPr="00A4520E">
        <w:rPr>
          <w:rFonts w:ascii="Times New Roman" w:eastAsia="仿宋" w:hAnsi="Times New Roman" w:cs="Times New Roman"/>
          <w:sz w:val="28"/>
          <w:szCs w:val="28"/>
        </w:rPr>
        <w:t>在其他</w:t>
      </w:r>
      <w:r w:rsidRPr="00A4520E">
        <w:rPr>
          <w:rFonts w:ascii="Times New Roman" w:eastAsia="仿宋" w:hAnsi="Times New Roman" w:cs="Times New Roman"/>
          <w:sz w:val="28"/>
          <w:szCs w:val="28"/>
        </w:rPr>
        <w:t>JCR</w:t>
      </w:r>
      <w:r w:rsidRPr="00A4520E">
        <w:rPr>
          <w:rFonts w:ascii="Times New Roman" w:eastAsia="仿宋" w:hAnsi="Times New Roman" w:cs="Times New Roman"/>
          <w:sz w:val="28"/>
          <w:szCs w:val="28"/>
        </w:rPr>
        <w:t>一区期刊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以及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PRA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、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PRB</w:t>
      </w:r>
      <w:r w:rsidR="001F6F61" w:rsidRPr="00A4520E">
        <w:rPr>
          <w:rFonts w:ascii="Times New Roman" w:eastAsia="仿宋" w:hAnsi="Times New Roman" w:cs="Times New Roman"/>
          <w:sz w:val="28"/>
          <w:szCs w:val="28"/>
        </w:rPr>
        <w:t>上</w:t>
      </w:r>
      <w:r w:rsidRPr="00A4520E">
        <w:rPr>
          <w:rFonts w:ascii="Times New Roman" w:eastAsia="仿宋" w:hAnsi="Times New Roman" w:cs="Times New Roman"/>
          <w:sz w:val="28"/>
          <w:szCs w:val="28"/>
        </w:rPr>
        <w:t>发表第一作者学术论文，该项分数计为</w:t>
      </w:r>
      <w:r w:rsidR="00E17092" w:rsidRPr="00A4520E">
        <w:rPr>
          <w:rFonts w:ascii="Times New Roman" w:eastAsia="仿宋" w:hAnsi="Times New Roman" w:cs="Times New Roman"/>
          <w:sz w:val="28"/>
          <w:szCs w:val="28"/>
        </w:rPr>
        <w:t>40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分。</w:t>
      </w:r>
    </w:p>
    <w:p w14:paraId="5768E81D" w14:textId="0CA8AD96" w:rsidR="00710B2E" w:rsidRPr="00A4520E" w:rsidRDefault="005437C3">
      <w:pPr>
        <w:ind w:firstLineChars="150" w:firstLine="42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17CB5">
        <w:rPr>
          <w:rFonts w:ascii="Times New Roman" w:eastAsia="仿宋" w:hAnsi="Times New Roman" w:cs="Times New Roman" w:hint="eastAsia"/>
          <w:sz w:val="28"/>
          <w:szCs w:val="28"/>
        </w:rPr>
        <w:t>⑤</w:t>
      </w:r>
      <w:r w:rsidRPr="00A4520E">
        <w:rPr>
          <w:rFonts w:ascii="Times New Roman" w:eastAsia="仿宋" w:hAnsi="Times New Roman" w:cs="Times New Roman"/>
          <w:sz w:val="28"/>
          <w:szCs w:val="28"/>
        </w:rPr>
        <w:t>在</w:t>
      </w:r>
      <w:r w:rsidRPr="00A4520E">
        <w:rPr>
          <w:rFonts w:ascii="Times New Roman" w:eastAsia="仿宋" w:hAnsi="Times New Roman" w:cs="Times New Roman"/>
          <w:sz w:val="28"/>
          <w:szCs w:val="28"/>
        </w:rPr>
        <w:t>JCR</w:t>
      </w:r>
      <w:r w:rsidRPr="00A4520E">
        <w:rPr>
          <w:rFonts w:ascii="Times New Roman" w:eastAsia="仿宋" w:hAnsi="Times New Roman" w:cs="Times New Roman"/>
          <w:sz w:val="28"/>
          <w:szCs w:val="28"/>
        </w:rPr>
        <w:t>二区期刊上，发表第一作者学术论文，该项分数计为</w:t>
      </w:r>
      <w:r w:rsidR="00E17092" w:rsidRPr="00A4520E">
        <w:rPr>
          <w:rFonts w:ascii="Times New Roman" w:eastAsia="仿宋" w:hAnsi="Times New Roman" w:cs="Times New Roman"/>
          <w:sz w:val="28"/>
          <w:szCs w:val="28"/>
        </w:rPr>
        <w:t>30</w:t>
      </w:r>
      <w:r w:rsidRPr="00A4520E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6E9D750D" w14:textId="3559EDDD" w:rsidR="00710B2E" w:rsidRPr="00A4520E" w:rsidRDefault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E17CB5">
        <w:rPr>
          <w:rFonts w:ascii="Times New Roman" w:eastAsia="仿宋" w:hAnsi="Times New Roman" w:cs="Times New Roman" w:hint="eastAsia"/>
          <w:sz w:val="28"/>
          <w:szCs w:val="28"/>
        </w:rPr>
        <w:t>⑥</w:t>
      </w:r>
      <w:r w:rsidRPr="00A4520E">
        <w:rPr>
          <w:rFonts w:ascii="Times New Roman" w:eastAsia="仿宋" w:hAnsi="Times New Roman" w:cs="Times New Roman"/>
          <w:sz w:val="28"/>
          <w:szCs w:val="28"/>
        </w:rPr>
        <w:t>在</w:t>
      </w:r>
      <w:r w:rsidRPr="00A4520E">
        <w:rPr>
          <w:rFonts w:ascii="Times New Roman" w:eastAsia="仿宋" w:hAnsi="Times New Roman" w:cs="Times New Roman"/>
          <w:sz w:val="28"/>
          <w:szCs w:val="28"/>
        </w:rPr>
        <w:t>JCR</w:t>
      </w:r>
      <w:r w:rsidRPr="00A4520E">
        <w:rPr>
          <w:rFonts w:ascii="Times New Roman" w:eastAsia="仿宋" w:hAnsi="Times New Roman" w:cs="Times New Roman"/>
          <w:sz w:val="28"/>
          <w:szCs w:val="28"/>
        </w:rPr>
        <w:t>三区期刊上，发表第一作者学术论文，该项分数计为</w:t>
      </w:r>
      <w:r w:rsidR="00E17092" w:rsidRPr="00A4520E">
        <w:rPr>
          <w:rFonts w:ascii="Times New Roman" w:eastAsia="仿宋" w:hAnsi="Times New Roman" w:cs="Times New Roman"/>
          <w:sz w:val="28"/>
          <w:szCs w:val="28"/>
        </w:rPr>
        <w:t>20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分。</w:t>
      </w:r>
    </w:p>
    <w:p w14:paraId="29A06FBB" w14:textId="77777777" w:rsidR="00710B2E" w:rsidRPr="00A4520E" w:rsidRDefault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E17CB5">
        <w:rPr>
          <w:rFonts w:ascii="Times New Roman" w:eastAsia="仿宋" w:hAnsi="Times New Roman" w:cs="Times New Roman" w:hint="eastAsia"/>
          <w:sz w:val="28"/>
          <w:szCs w:val="28"/>
        </w:rPr>
        <w:t>⑦</w:t>
      </w:r>
      <w:r w:rsidRPr="00A4520E">
        <w:rPr>
          <w:rFonts w:ascii="Times New Roman" w:eastAsia="仿宋" w:hAnsi="Times New Roman" w:cs="Times New Roman"/>
          <w:sz w:val="28"/>
          <w:szCs w:val="28"/>
        </w:rPr>
        <w:t>获得国际授权的</w:t>
      </w:r>
      <w:r w:rsidRPr="00A4520E">
        <w:rPr>
          <w:rFonts w:ascii="Times New Roman" w:eastAsia="仿宋" w:hAnsi="Times New Roman" w:cs="Times New Roman"/>
          <w:sz w:val="28"/>
          <w:szCs w:val="28"/>
        </w:rPr>
        <w:t>PCT</w:t>
      </w:r>
      <w:r w:rsidRPr="00A4520E">
        <w:rPr>
          <w:rFonts w:ascii="Times New Roman" w:eastAsia="仿宋" w:hAnsi="Times New Roman" w:cs="Times New Roman"/>
          <w:sz w:val="28"/>
          <w:szCs w:val="28"/>
        </w:rPr>
        <w:t>专利等同于发表一作的</w:t>
      </w:r>
      <w:r w:rsidRPr="00A4520E">
        <w:rPr>
          <w:rFonts w:ascii="Times New Roman" w:eastAsia="仿宋" w:hAnsi="Times New Roman" w:cs="Times New Roman"/>
          <w:sz w:val="28"/>
          <w:szCs w:val="28"/>
        </w:rPr>
        <w:t>Science, Nature</w:t>
      </w:r>
      <w:r w:rsidRPr="00A4520E">
        <w:rPr>
          <w:rFonts w:ascii="Times New Roman" w:eastAsia="仿宋" w:hAnsi="Times New Roman" w:cs="Times New Roman"/>
          <w:sz w:val="28"/>
          <w:szCs w:val="28"/>
        </w:rPr>
        <w:t>期刊文章。获得美国日本欧洲等发达国家专利授权的等同于</w:t>
      </w:r>
      <w:r w:rsidRPr="00A4520E">
        <w:rPr>
          <w:rFonts w:ascii="Times New Roman" w:eastAsia="仿宋" w:hAnsi="Times New Roman" w:cs="Times New Roman"/>
          <w:sz w:val="28"/>
          <w:szCs w:val="28"/>
        </w:rPr>
        <w:t>PRL</w:t>
      </w:r>
      <w:r w:rsidRPr="00A4520E">
        <w:rPr>
          <w:rFonts w:ascii="Times New Roman" w:eastAsia="仿宋" w:hAnsi="Times New Roman" w:cs="Times New Roman"/>
          <w:sz w:val="28"/>
          <w:szCs w:val="28"/>
        </w:rPr>
        <w:t>一作。获得中国授权的专利等同于</w:t>
      </w:r>
      <w:r w:rsidRPr="00A4520E">
        <w:rPr>
          <w:rFonts w:ascii="Times New Roman" w:eastAsia="仿宋" w:hAnsi="Times New Roman" w:cs="Times New Roman"/>
          <w:sz w:val="28"/>
          <w:szCs w:val="28"/>
        </w:rPr>
        <w:t>JCR</w:t>
      </w:r>
      <w:r w:rsidRPr="00A4520E">
        <w:rPr>
          <w:rFonts w:ascii="Times New Roman" w:eastAsia="仿宋" w:hAnsi="Times New Roman" w:cs="Times New Roman"/>
          <w:sz w:val="28"/>
          <w:szCs w:val="28"/>
        </w:rPr>
        <w:t>一区。</w:t>
      </w:r>
    </w:p>
    <w:p w14:paraId="0AEB2417" w14:textId="43DFF52C" w:rsidR="00710B2E" w:rsidRPr="00A4520E" w:rsidRDefault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E17CB5">
        <w:rPr>
          <w:rFonts w:ascii="Times New Roman" w:eastAsia="仿宋" w:hAnsi="Times New Roman" w:cs="Times New Roman" w:hint="eastAsia"/>
          <w:sz w:val="28"/>
          <w:szCs w:val="28"/>
        </w:rPr>
        <w:t>⑧</w:t>
      </w:r>
      <w:r w:rsidRPr="00A4520E">
        <w:rPr>
          <w:rFonts w:ascii="Times New Roman" w:eastAsia="仿宋" w:hAnsi="Times New Roman" w:cs="Times New Roman"/>
          <w:sz w:val="28"/>
          <w:szCs w:val="28"/>
        </w:rPr>
        <w:t>一般发明专利的申请，第一发明人，该项分数计为</w:t>
      </w:r>
      <w:r w:rsidRPr="00A4520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E17092" w:rsidRPr="00A4520E">
        <w:rPr>
          <w:rFonts w:ascii="Times New Roman" w:eastAsia="仿宋" w:hAnsi="Times New Roman" w:cs="Times New Roman"/>
          <w:sz w:val="28"/>
          <w:szCs w:val="28"/>
        </w:rPr>
        <w:t>10</w:t>
      </w:r>
      <w:r w:rsidRPr="00A4520E">
        <w:rPr>
          <w:rFonts w:ascii="Times New Roman" w:eastAsia="仿宋" w:hAnsi="Times New Roman" w:cs="Times New Roman"/>
          <w:sz w:val="28"/>
          <w:szCs w:val="28"/>
        </w:rPr>
        <w:t>分。第二发明人按照</w:t>
      </w:r>
      <w:r w:rsidRPr="00A4520E">
        <w:rPr>
          <w:rFonts w:ascii="Times New Roman" w:eastAsia="仿宋" w:hAnsi="Times New Roman" w:cs="Times New Roman"/>
          <w:sz w:val="28"/>
          <w:szCs w:val="28"/>
        </w:rPr>
        <w:t>50%</w:t>
      </w:r>
      <w:r w:rsidRPr="00A4520E">
        <w:rPr>
          <w:rFonts w:ascii="Times New Roman" w:eastAsia="仿宋" w:hAnsi="Times New Roman" w:cs="Times New Roman"/>
          <w:sz w:val="28"/>
          <w:szCs w:val="28"/>
        </w:rPr>
        <w:t>计入，第三</w:t>
      </w:r>
      <w:r w:rsidRPr="00A4520E">
        <w:rPr>
          <w:rFonts w:ascii="Times New Roman" w:eastAsia="仿宋" w:hAnsi="Times New Roman" w:cs="Times New Roman"/>
          <w:sz w:val="28"/>
          <w:szCs w:val="28"/>
        </w:rPr>
        <w:t>25%</w:t>
      </w:r>
      <w:r w:rsidRPr="00A4520E">
        <w:rPr>
          <w:rFonts w:ascii="Times New Roman" w:eastAsia="仿宋" w:hAnsi="Times New Roman" w:cs="Times New Roman"/>
          <w:sz w:val="28"/>
          <w:szCs w:val="28"/>
        </w:rPr>
        <w:t>，第四</w:t>
      </w:r>
      <w:r w:rsidRPr="00A4520E">
        <w:rPr>
          <w:rFonts w:ascii="Times New Roman" w:eastAsia="仿宋" w:hAnsi="Times New Roman" w:cs="Times New Roman"/>
          <w:sz w:val="28"/>
          <w:szCs w:val="28"/>
        </w:rPr>
        <w:t>10%</w:t>
      </w:r>
      <w:r w:rsidRPr="00A4520E">
        <w:rPr>
          <w:rFonts w:ascii="Times New Roman" w:eastAsia="仿宋" w:hAnsi="Times New Roman" w:cs="Times New Roman"/>
          <w:sz w:val="28"/>
          <w:szCs w:val="28"/>
        </w:rPr>
        <w:t>，第五和排名更靠后的都计算</w:t>
      </w:r>
      <w:r w:rsidRPr="00A4520E">
        <w:rPr>
          <w:rFonts w:ascii="Times New Roman" w:eastAsia="仿宋" w:hAnsi="Times New Roman" w:cs="Times New Roman"/>
          <w:sz w:val="28"/>
          <w:szCs w:val="28"/>
        </w:rPr>
        <w:t>5%</w:t>
      </w:r>
      <w:r w:rsidRPr="00A4520E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7FB63360" w14:textId="77777777" w:rsidR="001F6F61" w:rsidRPr="00E17CB5" w:rsidRDefault="005437C3" w:rsidP="001F6F61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E17CB5">
        <w:rPr>
          <w:rFonts w:ascii="Times New Roman" w:eastAsia="仿宋" w:hAnsi="Times New Roman" w:cs="Times New Roman"/>
          <w:sz w:val="28"/>
          <w:szCs w:val="28"/>
        </w:rPr>
        <w:t>说明：</w:t>
      </w:r>
    </w:p>
    <w:p w14:paraId="5ECC85C3" w14:textId="726D5E39" w:rsidR="00710B2E" w:rsidRPr="00E17CB5" w:rsidRDefault="005437C3" w:rsidP="0098163D">
      <w:pPr>
        <w:pStyle w:val="a9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98163D">
        <w:rPr>
          <w:rFonts w:ascii="Times New Roman" w:eastAsia="仿宋" w:hAnsi="Times New Roman" w:cs="Times New Roman"/>
          <w:sz w:val="28"/>
          <w:szCs w:val="28"/>
        </w:rPr>
        <w:t>以上所涉及研究成果，原则上要求为学生在南科大在读期间完成。</w:t>
      </w:r>
      <w:r w:rsidR="0098163D" w:rsidRPr="0098163D">
        <w:rPr>
          <w:rFonts w:ascii="Times New Roman" w:eastAsia="仿宋" w:hAnsi="Times New Roman" w:cs="Times New Roman" w:hint="eastAsia"/>
          <w:sz w:val="28"/>
          <w:szCs w:val="28"/>
        </w:rPr>
        <w:t>且</w:t>
      </w:r>
      <w:r w:rsidR="0098163D">
        <w:rPr>
          <w:rFonts w:ascii="Times New Roman" w:eastAsia="仿宋" w:hAnsi="Times New Roman" w:cs="Times New Roman" w:hint="eastAsia"/>
          <w:sz w:val="28"/>
          <w:szCs w:val="28"/>
        </w:rPr>
        <w:t>只计入第一单位为南科大或者哈工大的文章。</w:t>
      </w:r>
    </w:p>
    <w:p w14:paraId="053451A8" w14:textId="77777777" w:rsidR="0098163D" w:rsidRDefault="005437C3" w:rsidP="0098163D">
      <w:pPr>
        <w:pStyle w:val="a9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98163D">
        <w:rPr>
          <w:rFonts w:ascii="Times New Roman" w:eastAsia="仿宋" w:hAnsi="Times New Roman" w:cs="Times New Roman"/>
          <w:sz w:val="28"/>
          <w:szCs w:val="28"/>
        </w:rPr>
        <w:t>导师第一作者，学生第二作者的按照</w:t>
      </w:r>
      <w:r w:rsidRPr="0098163D">
        <w:rPr>
          <w:rFonts w:ascii="Times New Roman" w:eastAsia="仿宋" w:hAnsi="Times New Roman" w:cs="Times New Roman"/>
          <w:sz w:val="28"/>
          <w:szCs w:val="28"/>
        </w:rPr>
        <w:t>70%</w:t>
      </w:r>
      <w:r w:rsidRPr="0098163D">
        <w:rPr>
          <w:rFonts w:ascii="Times New Roman" w:eastAsia="仿宋" w:hAnsi="Times New Roman" w:cs="Times New Roman"/>
          <w:sz w:val="28"/>
          <w:szCs w:val="28"/>
        </w:rPr>
        <w:t>计入。其余情况，文章第二作者</w:t>
      </w:r>
      <w:r w:rsidRPr="0098163D">
        <w:rPr>
          <w:rFonts w:ascii="Times New Roman" w:eastAsia="仿宋" w:hAnsi="Times New Roman" w:cs="Times New Roman"/>
          <w:sz w:val="28"/>
          <w:szCs w:val="28"/>
        </w:rPr>
        <w:t>50%</w:t>
      </w:r>
      <w:r w:rsidRPr="0098163D">
        <w:rPr>
          <w:rFonts w:ascii="Times New Roman" w:eastAsia="仿宋" w:hAnsi="Times New Roman" w:cs="Times New Roman"/>
          <w:sz w:val="28"/>
          <w:szCs w:val="28"/>
        </w:rPr>
        <w:t>，第三作者</w:t>
      </w:r>
      <w:r w:rsidRPr="0098163D">
        <w:rPr>
          <w:rFonts w:ascii="Times New Roman" w:eastAsia="仿宋" w:hAnsi="Times New Roman" w:cs="Times New Roman"/>
          <w:sz w:val="28"/>
          <w:szCs w:val="28"/>
        </w:rPr>
        <w:t>25%</w:t>
      </w:r>
      <w:r w:rsidRPr="0098163D">
        <w:rPr>
          <w:rFonts w:ascii="Times New Roman" w:eastAsia="仿宋" w:hAnsi="Times New Roman" w:cs="Times New Roman"/>
          <w:sz w:val="28"/>
          <w:szCs w:val="28"/>
        </w:rPr>
        <w:t>，第四作者</w:t>
      </w:r>
      <w:r w:rsidRPr="0098163D">
        <w:rPr>
          <w:rFonts w:ascii="Times New Roman" w:eastAsia="仿宋" w:hAnsi="Times New Roman" w:cs="Times New Roman"/>
          <w:sz w:val="28"/>
          <w:szCs w:val="28"/>
        </w:rPr>
        <w:t>10%</w:t>
      </w:r>
      <w:r w:rsidRPr="0098163D">
        <w:rPr>
          <w:rFonts w:ascii="Times New Roman" w:eastAsia="仿宋" w:hAnsi="Times New Roman" w:cs="Times New Roman"/>
          <w:sz w:val="28"/>
          <w:szCs w:val="28"/>
        </w:rPr>
        <w:t>，第五作者和排名更靠后的计算</w:t>
      </w:r>
      <w:r w:rsidRPr="0098163D">
        <w:rPr>
          <w:rFonts w:ascii="Times New Roman" w:eastAsia="仿宋" w:hAnsi="Times New Roman" w:cs="Times New Roman"/>
          <w:sz w:val="28"/>
          <w:szCs w:val="28"/>
        </w:rPr>
        <w:t>5%</w:t>
      </w:r>
      <w:r w:rsidRPr="0098163D">
        <w:rPr>
          <w:rFonts w:ascii="Times New Roman" w:eastAsia="仿宋" w:hAnsi="Times New Roman" w:cs="Times New Roman"/>
          <w:sz w:val="28"/>
          <w:szCs w:val="28"/>
        </w:rPr>
        <w:t>。并列一作只取前</w:t>
      </w:r>
      <w:r w:rsidRPr="0098163D">
        <w:rPr>
          <w:rFonts w:ascii="Times New Roman" w:eastAsia="仿宋" w:hAnsi="Times New Roman" w:cs="Times New Roman"/>
          <w:sz w:val="28"/>
          <w:szCs w:val="28"/>
        </w:rPr>
        <w:t>2</w:t>
      </w:r>
      <w:r w:rsidRPr="0098163D">
        <w:rPr>
          <w:rFonts w:ascii="Times New Roman" w:eastAsia="仿宋" w:hAnsi="Times New Roman" w:cs="Times New Roman"/>
          <w:sz w:val="28"/>
          <w:szCs w:val="28"/>
        </w:rPr>
        <w:t>位作者</w:t>
      </w:r>
      <w:r w:rsidR="00E17092" w:rsidRPr="0098163D">
        <w:rPr>
          <w:rFonts w:ascii="Times New Roman" w:eastAsia="仿宋" w:hAnsi="Times New Roman" w:cs="Times New Roman"/>
          <w:sz w:val="28"/>
          <w:szCs w:val="28"/>
        </w:rPr>
        <w:t>（按一作计）</w:t>
      </w:r>
      <w:r w:rsidRPr="0098163D">
        <w:rPr>
          <w:rFonts w:ascii="Times New Roman" w:eastAsia="仿宋" w:hAnsi="Times New Roman" w:cs="Times New Roman"/>
          <w:sz w:val="28"/>
          <w:szCs w:val="28"/>
        </w:rPr>
        <w:t>，后面按照以上规则递减</w:t>
      </w:r>
      <w:r w:rsidR="00E17092" w:rsidRPr="0098163D">
        <w:rPr>
          <w:rFonts w:ascii="Times New Roman" w:eastAsia="仿宋" w:hAnsi="Times New Roman" w:cs="Times New Roman"/>
          <w:sz w:val="28"/>
          <w:szCs w:val="28"/>
        </w:rPr>
        <w:t>（第二、三</w:t>
      </w:r>
      <w:r w:rsidR="00E17092" w:rsidRPr="0098163D">
        <w:rPr>
          <w:rFonts w:ascii="Times New Roman" w:eastAsia="仿宋" w:hAnsi="Times New Roman" w:cs="Times New Roman"/>
          <w:sz w:val="28"/>
          <w:szCs w:val="28"/>
        </w:rPr>
        <w:t>…</w:t>
      </w:r>
      <w:r w:rsidR="00E17092" w:rsidRPr="0098163D">
        <w:rPr>
          <w:rFonts w:ascii="Times New Roman" w:eastAsia="仿宋" w:hAnsi="Times New Roman" w:cs="Times New Roman"/>
          <w:sz w:val="28"/>
          <w:szCs w:val="28"/>
        </w:rPr>
        <w:t>）</w:t>
      </w:r>
      <w:r w:rsidRPr="0098163D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6D48FE95" w14:textId="14AB2843" w:rsidR="00A4520E" w:rsidRPr="0098163D" w:rsidRDefault="005437C3" w:rsidP="0098163D">
      <w:pPr>
        <w:pStyle w:val="a9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98163D">
        <w:rPr>
          <w:rFonts w:ascii="Times New Roman" w:eastAsia="仿宋" w:hAnsi="Times New Roman" w:cs="Times New Roman"/>
          <w:sz w:val="28"/>
          <w:szCs w:val="28"/>
        </w:rPr>
        <w:t>如果为综述类文章，在</w:t>
      </w:r>
      <w:r w:rsidR="00A4520E" w:rsidRPr="0098163D">
        <w:rPr>
          <w:rFonts w:ascii="Times New Roman" w:eastAsia="仿宋" w:hAnsi="Times New Roman" w:cs="Times New Roman" w:hint="eastAsia"/>
          <w:sz w:val="28"/>
          <w:szCs w:val="28"/>
        </w:rPr>
        <w:t>相应</w:t>
      </w:r>
      <w:r w:rsidRPr="0098163D">
        <w:rPr>
          <w:rFonts w:ascii="Times New Roman" w:eastAsia="仿宋" w:hAnsi="Times New Roman" w:cs="Times New Roman"/>
          <w:sz w:val="28"/>
          <w:szCs w:val="28"/>
        </w:rPr>
        <w:t>基础上减去</w:t>
      </w:r>
      <w:r w:rsidR="009F5155" w:rsidRPr="0098163D">
        <w:rPr>
          <w:rFonts w:ascii="Times New Roman" w:eastAsia="仿宋" w:hAnsi="Times New Roman" w:cs="Times New Roman"/>
          <w:sz w:val="28"/>
          <w:szCs w:val="28"/>
        </w:rPr>
        <w:t>5</w:t>
      </w:r>
      <w:r w:rsidRPr="0098163D">
        <w:rPr>
          <w:rFonts w:ascii="Times New Roman" w:eastAsia="仿宋" w:hAnsi="Times New Roman" w:cs="Times New Roman"/>
          <w:sz w:val="28"/>
          <w:szCs w:val="28"/>
        </w:rPr>
        <w:t>分</w:t>
      </w:r>
      <w:r w:rsidR="00A4520E" w:rsidRPr="0098163D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6B1A5334" w14:textId="7FBBBD13" w:rsidR="0098163D" w:rsidRPr="00E17CB5" w:rsidRDefault="0098163D" w:rsidP="0098163D">
      <w:pPr>
        <w:pStyle w:val="a9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E17CB5">
        <w:rPr>
          <w:rFonts w:ascii="Times New Roman" w:eastAsia="仿宋" w:hAnsi="Times New Roman" w:cs="Times New Roman" w:hint="eastAsia"/>
          <w:sz w:val="28"/>
          <w:szCs w:val="28"/>
        </w:rPr>
        <w:lastRenderedPageBreak/>
        <w:t>文章分区按照文章发表时该期刊的</w:t>
      </w:r>
      <w:r w:rsidRPr="00E17CB5">
        <w:rPr>
          <w:rFonts w:ascii="Times New Roman" w:eastAsia="仿宋" w:hAnsi="Times New Roman" w:cs="Times New Roman" w:hint="eastAsia"/>
          <w:sz w:val="28"/>
          <w:szCs w:val="28"/>
        </w:rPr>
        <w:t>J</w:t>
      </w:r>
      <w:r w:rsidRPr="00E17CB5">
        <w:rPr>
          <w:rFonts w:ascii="Times New Roman" w:eastAsia="仿宋" w:hAnsi="Times New Roman" w:cs="Times New Roman"/>
          <w:sz w:val="28"/>
          <w:szCs w:val="28"/>
        </w:rPr>
        <w:t>CR</w:t>
      </w:r>
      <w:r w:rsidRPr="00E17CB5">
        <w:rPr>
          <w:rFonts w:ascii="Times New Roman" w:eastAsia="仿宋" w:hAnsi="Times New Roman" w:cs="Times New Roman" w:hint="eastAsia"/>
          <w:sz w:val="28"/>
          <w:szCs w:val="28"/>
        </w:rPr>
        <w:t>分区。</w:t>
      </w:r>
    </w:p>
    <w:p w14:paraId="46530F83" w14:textId="14B5FFB0" w:rsidR="00710B2E" w:rsidRPr="005437C3" w:rsidRDefault="0098163D" w:rsidP="005437C3">
      <w:pPr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⑤ 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若</w:t>
      </w:r>
      <w:r w:rsidR="005437C3">
        <w:rPr>
          <w:rFonts w:ascii="Times New Roman" w:eastAsia="仿宋" w:hAnsi="Times New Roman" w:cs="Times New Roman" w:hint="eastAsia"/>
          <w:sz w:val="28"/>
          <w:szCs w:val="28"/>
        </w:rPr>
        <w:t>涉及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以上未</w:t>
      </w:r>
      <w:r w:rsidR="005437C3">
        <w:rPr>
          <w:rFonts w:ascii="Times New Roman" w:eastAsia="仿宋" w:hAnsi="Times New Roman" w:cs="Times New Roman" w:hint="eastAsia"/>
          <w:sz w:val="28"/>
          <w:szCs w:val="28"/>
        </w:rPr>
        <w:t>提及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期刊，将由学术评定委员会确定</w:t>
      </w:r>
      <w:r w:rsidR="005437C3">
        <w:rPr>
          <w:rFonts w:ascii="Times New Roman" w:eastAsia="仿宋" w:hAnsi="Times New Roman" w:cs="Times New Roman" w:hint="eastAsia"/>
          <w:sz w:val="28"/>
          <w:szCs w:val="28"/>
        </w:rPr>
        <w:t>其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归属项。</w:t>
      </w:r>
    </w:p>
    <w:p w14:paraId="7B86E43C" w14:textId="065847F3" w:rsidR="00710B2E" w:rsidRPr="00A4520E" w:rsidRDefault="00650D24" w:rsidP="00650D24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四</w:t>
      </w:r>
      <w:r w:rsidR="005437C3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、德育综合表现（</w:t>
      </w: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10</w:t>
      </w:r>
      <w:r w:rsidR="005437C3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分），内容包括基础评价、德育奖励、特殊表现三项。</w:t>
      </w:r>
    </w:p>
    <w:p w14:paraId="00EED53A" w14:textId="56C8E87E" w:rsidR="00710B2E" w:rsidRPr="00A4520E" w:rsidRDefault="005437C3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1</w:t>
      </w: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、基础评价（满分</w:t>
      </w:r>
      <w:r w:rsidR="00650D24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5</w:t>
      </w: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分）</w:t>
      </w:r>
    </w:p>
    <w:p w14:paraId="6576B642" w14:textId="77777777" w:rsidR="00710B2E" w:rsidRPr="00A4520E" w:rsidRDefault="005437C3">
      <w:pPr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Times New Roman" w:eastAsia="仿宋" w:hAnsi="Times New Roman" w:cs="Times New Roman"/>
          <w:sz w:val="28"/>
          <w:szCs w:val="28"/>
        </w:rPr>
        <w:t>基础评价标准及原则由各学院根据评审要求和工作实际自行制定，可采取德育综合评价体系、学生互评等方式，应能充分反映研究生的日常德育表现，并确保基础评价工作的公平、公正、合理。</w:t>
      </w:r>
    </w:p>
    <w:p w14:paraId="163AF7EB" w14:textId="7A2413DA" w:rsidR="00710B2E" w:rsidRPr="00A4520E" w:rsidRDefault="005437C3">
      <w:pPr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Times New Roman" w:eastAsia="仿宋" w:hAnsi="Times New Roman" w:cs="Times New Roman"/>
          <w:sz w:val="28"/>
          <w:szCs w:val="28"/>
        </w:rPr>
        <w:t>建议：</w:t>
      </w:r>
      <w:r w:rsidR="00096E5D" w:rsidRPr="00A4520E">
        <w:rPr>
          <w:rFonts w:ascii="Times New Roman" w:eastAsia="仿宋" w:hAnsi="Times New Roman" w:cs="Times New Roman"/>
          <w:sz w:val="28"/>
          <w:szCs w:val="28"/>
        </w:rPr>
        <w:t>基础分</w:t>
      </w:r>
      <w:r w:rsidR="00096E5D" w:rsidRPr="00A4520E">
        <w:rPr>
          <w:rFonts w:ascii="Times New Roman" w:eastAsia="仿宋" w:hAnsi="Times New Roman" w:cs="Times New Roman"/>
          <w:sz w:val="28"/>
          <w:szCs w:val="28"/>
        </w:rPr>
        <w:t>2</w:t>
      </w:r>
      <w:r w:rsidR="00096E5D" w:rsidRPr="00A4520E">
        <w:rPr>
          <w:rFonts w:ascii="Times New Roman" w:eastAsia="仿宋" w:hAnsi="Times New Roman" w:cs="Times New Roman"/>
          <w:sz w:val="28"/>
          <w:szCs w:val="28"/>
        </w:rPr>
        <w:t>分。</w:t>
      </w:r>
      <w:r w:rsidRPr="00A4520E">
        <w:rPr>
          <w:rFonts w:ascii="Times New Roman" w:eastAsia="仿宋" w:hAnsi="Times New Roman" w:cs="Times New Roman"/>
          <w:sz w:val="28"/>
          <w:szCs w:val="28"/>
        </w:rPr>
        <w:t>担任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班级干部</w:t>
      </w:r>
      <w:r w:rsidRPr="00A4520E">
        <w:rPr>
          <w:rFonts w:ascii="Times New Roman" w:eastAsia="仿宋" w:hAnsi="Times New Roman" w:cs="Times New Roman"/>
          <w:sz w:val="28"/>
          <w:szCs w:val="28"/>
        </w:rPr>
        <w:t>可以加</w:t>
      </w:r>
      <w:r w:rsidRPr="00A4520E">
        <w:rPr>
          <w:rFonts w:ascii="Times New Roman" w:eastAsia="仿宋" w:hAnsi="Times New Roman" w:cs="Times New Roman"/>
          <w:sz w:val="28"/>
          <w:szCs w:val="28"/>
        </w:rPr>
        <w:t>1</w:t>
      </w:r>
      <w:r w:rsidRPr="00A4520E">
        <w:rPr>
          <w:rFonts w:ascii="Times New Roman" w:eastAsia="仿宋" w:hAnsi="Times New Roman" w:cs="Times New Roman"/>
          <w:sz w:val="28"/>
          <w:szCs w:val="28"/>
        </w:rPr>
        <w:t>分；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担任院系干部加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2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分；</w:t>
      </w:r>
      <w:r w:rsidRPr="00A4520E">
        <w:rPr>
          <w:rFonts w:ascii="Times New Roman" w:eastAsia="仿宋" w:hAnsi="Times New Roman" w:cs="Times New Roman"/>
          <w:sz w:val="28"/>
          <w:szCs w:val="28"/>
        </w:rPr>
        <w:t>担任校级干部可以加</w:t>
      </w:r>
      <w:r w:rsidR="00650D24" w:rsidRPr="00A4520E">
        <w:rPr>
          <w:rFonts w:ascii="Times New Roman" w:eastAsia="仿宋" w:hAnsi="Times New Roman" w:cs="Times New Roman"/>
          <w:sz w:val="28"/>
          <w:szCs w:val="28"/>
        </w:rPr>
        <w:t>3</w:t>
      </w:r>
      <w:r w:rsidRPr="00A4520E">
        <w:rPr>
          <w:rFonts w:ascii="Times New Roman" w:eastAsia="仿宋" w:hAnsi="Times New Roman" w:cs="Times New Roman"/>
          <w:sz w:val="28"/>
          <w:szCs w:val="28"/>
        </w:rPr>
        <w:t>分。</w:t>
      </w:r>
    </w:p>
    <w:p w14:paraId="6F45AD90" w14:textId="2E47A7D8" w:rsidR="00710B2E" w:rsidRPr="00A4520E" w:rsidRDefault="005437C3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2</w:t>
      </w: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、德育奖励（满分</w:t>
      </w:r>
      <w:r w:rsidR="00F97EB4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3</w:t>
      </w:r>
      <w:r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分）</w:t>
      </w:r>
    </w:p>
    <w:p w14:paraId="5F205A2F" w14:textId="77777777" w:rsidR="00710B2E" w:rsidRPr="00A4520E" w:rsidRDefault="005437C3">
      <w:pPr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Times New Roman" w:eastAsia="仿宋" w:hAnsi="Times New Roman" w:cs="Times New Roman"/>
          <w:sz w:val="28"/>
          <w:szCs w:val="28"/>
        </w:rPr>
        <w:t>对获得校级及以上奖励的研究生进行加分，取学生活动荣誉对应分值最高项目加分，各项目得分不累加。具体分值和对应荣誉项目如下：</w:t>
      </w:r>
    </w:p>
    <w:p w14:paraId="77309410" w14:textId="022A5000" w:rsidR="00710B2E" w:rsidRPr="00A4520E" w:rsidRDefault="00F97E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分：国家级个人、集体荣誉奖励，省级个人荣誉奖励标兵；</w:t>
      </w:r>
    </w:p>
    <w:p w14:paraId="1DAD2599" w14:textId="73C497E7" w:rsidR="00710B2E" w:rsidRPr="00A4520E" w:rsidRDefault="00F97E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分：省级个人荣誉奖励、校级个人荣誉奖励标兵、省级集体荣誉奖励标兵；</w:t>
      </w:r>
    </w:p>
    <w:p w14:paraId="168814C2" w14:textId="08893AD5" w:rsidR="00710B2E" w:rsidRPr="00A4520E" w:rsidRDefault="00F97E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1.5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分：校级个人荣誉奖励、省级集体荣誉奖励、校级集体荣誉奖励标兵；</w:t>
      </w:r>
    </w:p>
    <w:p w14:paraId="7D911676" w14:textId="663ED282" w:rsidR="00710B2E" w:rsidRPr="00A4520E" w:rsidRDefault="00F97E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5437C3" w:rsidRPr="00A4520E">
        <w:rPr>
          <w:rFonts w:ascii="Times New Roman" w:eastAsia="仿宋" w:hAnsi="Times New Roman" w:cs="Times New Roman"/>
          <w:sz w:val="28"/>
          <w:szCs w:val="28"/>
        </w:rPr>
        <w:t>分：校级集体荣誉奖励。</w:t>
      </w:r>
    </w:p>
    <w:p w14:paraId="72D560FF" w14:textId="77777777" w:rsidR="00F97EB4" w:rsidRDefault="00F97EB4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、</w:t>
      </w:r>
      <w:r w:rsidR="005437C3" w:rsidRPr="00A4520E">
        <w:rPr>
          <w:rFonts w:ascii="Times New Roman" w:eastAsia="仿宋" w:hAnsi="Times New Roman" w:cs="Times New Roman"/>
          <w:b/>
          <w:bCs/>
          <w:sz w:val="28"/>
          <w:szCs w:val="28"/>
        </w:rPr>
        <w:t>特殊表现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（满分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分）</w:t>
      </w:r>
    </w:p>
    <w:p w14:paraId="5871836A" w14:textId="0A0DB321" w:rsidR="00710B2E" w:rsidRPr="0098163D" w:rsidRDefault="005437C3">
      <w:pPr>
        <w:rPr>
          <w:rFonts w:ascii="Times New Roman" w:eastAsia="仿宋" w:hAnsi="Times New Roman" w:cs="Times New Roman"/>
          <w:sz w:val="28"/>
          <w:szCs w:val="28"/>
        </w:rPr>
      </w:pPr>
      <w:r w:rsidRPr="00A4520E">
        <w:rPr>
          <w:rFonts w:ascii="Times New Roman" w:eastAsia="仿宋" w:hAnsi="Times New Roman" w:cs="Times New Roman"/>
          <w:sz w:val="28"/>
          <w:szCs w:val="28"/>
        </w:rPr>
        <w:t>对有见义勇为、拾金不昧等表现，或在某方面做出突出贡献，并引起一定校园、社会反响的学生进行适当加分。</w:t>
      </w:r>
    </w:p>
    <w:sectPr w:rsidR="00710B2E" w:rsidRPr="0098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C1CA" w14:textId="77777777" w:rsidR="004B2E48" w:rsidRDefault="004B2E48" w:rsidP="00F97EB4">
      <w:r>
        <w:separator/>
      </w:r>
    </w:p>
  </w:endnote>
  <w:endnote w:type="continuationSeparator" w:id="0">
    <w:p w14:paraId="02939724" w14:textId="77777777" w:rsidR="004B2E48" w:rsidRDefault="004B2E48" w:rsidP="00F9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6E48" w14:textId="77777777" w:rsidR="004B2E48" w:rsidRDefault="004B2E48" w:rsidP="00F97EB4">
      <w:r>
        <w:separator/>
      </w:r>
    </w:p>
  </w:footnote>
  <w:footnote w:type="continuationSeparator" w:id="0">
    <w:p w14:paraId="77F5E9FB" w14:textId="77777777" w:rsidR="004B2E48" w:rsidRDefault="004B2E48" w:rsidP="00F9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7A0E"/>
    <w:multiLevelType w:val="hybridMultilevel"/>
    <w:tmpl w:val="54CEFB8A"/>
    <w:lvl w:ilvl="0" w:tplc="FB0C879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5CB3EC6"/>
    <w:multiLevelType w:val="hybridMultilevel"/>
    <w:tmpl w:val="F356B230"/>
    <w:lvl w:ilvl="0" w:tplc="73BED904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BE"/>
    <w:rsid w:val="0005205A"/>
    <w:rsid w:val="00096E5D"/>
    <w:rsid w:val="00144ABF"/>
    <w:rsid w:val="00146308"/>
    <w:rsid w:val="001C137C"/>
    <w:rsid w:val="001F6F61"/>
    <w:rsid w:val="002011A6"/>
    <w:rsid w:val="002029A1"/>
    <w:rsid w:val="002E5EBC"/>
    <w:rsid w:val="002F5FD1"/>
    <w:rsid w:val="00353D8E"/>
    <w:rsid w:val="00360663"/>
    <w:rsid w:val="003F285B"/>
    <w:rsid w:val="00454058"/>
    <w:rsid w:val="004679C2"/>
    <w:rsid w:val="004A1805"/>
    <w:rsid w:val="004A6F25"/>
    <w:rsid w:val="004B2E48"/>
    <w:rsid w:val="005437C3"/>
    <w:rsid w:val="00557939"/>
    <w:rsid w:val="005868CD"/>
    <w:rsid w:val="005E0834"/>
    <w:rsid w:val="00650D24"/>
    <w:rsid w:val="006C7B2B"/>
    <w:rsid w:val="00710B2E"/>
    <w:rsid w:val="00736180"/>
    <w:rsid w:val="007451E1"/>
    <w:rsid w:val="007B6060"/>
    <w:rsid w:val="007C7190"/>
    <w:rsid w:val="007D7A79"/>
    <w:rsid w:val="008028A1"/>
    <w:rsid w:val="00812D83"/>
    <w:rsid w:val="008C3CBE"/>
    <w:rsid w:val="008D7A9B"/>
    <w:rsid w:val="008F66AC"/>
    <w:rsid w:val="009042E4"/>
    <w:rsid w:val="00945604"/>
    <w:rsid w:val="0098163D"/>
    <w:rsid w:val="0098754A"/>
    <w:rsid w:val="00993EEA"/>
    <w:rsid w:val="009F5155"/>
    <w:rsid w:val="00A4520E"/>
    <w:rsid w:val="00A62012"/>
    <w:rsid w:val="00AB6FB8"/>
    <w:rsid w:val="00AD4848"/>
    <w:rsid w:val="00AE3A34"/>
    <w:rsid w:val="00B0094F"/>
    <w:rsid w:val="00B26BEC"/>
    <w:rsid w:val="00B317DC"/>
    <w:rsid w:val="00C00E18"/>
    <w:rsid w:val="00C05D8C"/>
    <w:rsid w:val="00D16467"/>
    <w:rsid w:val="00D75269"/>
    <w:rsid w:val="00E17092"/>
    <w:rsid w:val="00E17CB5"/>
    <w:rsid w:val="00EE6319"/>
    <w:rsid w:val="00F05055"/>
    <w:rsid w:val="00F10CBE"/>
    <w:rsid w:val="00F1701C"/>
    <w:rsid w:val="00F249B0"/>
    <w:rsid w:val="00F326A5"/>
    <w:rsid w:val="00F41FB8"/>
    <w:rsid w:val="00F44D43"/>
    <w:rsid w:val="00F922A4"/>
    <w:rsid w:val="00F97EB4"/>
    <w:rsid w:val="36AE7AAA"/>
    <w:rsid w:val="58B32B85"/>
    <w:rsid w:val="5F8F2D48"/>
    <w:rsid w:val="660600B0"/>
    <w:rsid w:val="6F887010"/>
    <w:rsid w:val="7A30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1723D"/>
  <w15:docId w15:val="{408AA09A-5D87-41BA-9205-6DED688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E170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244</Words>
  <Characters>1394</Characters>
  <Application>Microsoft Office Word</Application>
  <DocSecurity>0</DocSecurity>
  <Lines>11</Lines>
  <Paragraphs>3</Paragraphs>
  <ScaleCrop>false</ScaleCrop>
  <Company>WORKGROUP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Liao Souqi</cp:lastModifiedBy>
  <cp:revision>6</cp:revision>
  <cp:lastPrinted>2021-10-09T03:42:00Z</cp:lastPrinted>
  <dcterms:created xsi:type="dcterms:W3CDTF">2021-10-09T06:42:00Z</dcterms:created>
  <dcterms:modified xsi:type="dcterms:W3CDTF">2021-10-09T08:53:00Z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